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3C419" w14:textId="5A5453BF" w:rsidR="00656DAB" w:rsidRPr="00982946" w:rsidRDefault="00D6029D">
      <w:pPr>
        <w:spacing w:after="120" w:line="4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82946">
        <w:rPr>
          <w:rFonts w:ascii="標楷體" w:eastAsia="標楷體" w:hAnsi="標楷體" w:hint="eastAsia"/>
          <w:b/>
          <w:sz w:val="36"/>
          <w:szCs w:val="36"/>
        </w:rPr>
        <w:t>國立</w:t>
      </w:r>
      <w:proofErr w:type="gramStart"/>
      <w:r w:rsidRPr="00982946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982946">
        <w:rPr>
          <w:rFonts w:ascii="標楷體" w:eastAsia="標楷體" w:hAnsi="標楷體" w:hint="eastAsia"/>
          <w:b/>
          <w:sz w:val="36"/>
          <w:szCs w:val="36"/>
        </w:rPr>
        <w:t>北</w:t>
      </w:r>
      <w:r w:rsidR="00E4339A" w:rsidRPr="00982946">
        <w:rPr>
          <w:rFonts w:ascii="標楷體" w:eastAsia="標楷體" w:hAnsi="標楷體"/>
          <w:b/>
          <w:sz w:val="36"/>
          <w:szCs w:val="36"/>
        </w:rPr>
        <w:t>大學 企業</w:t>
      </w:r>
      <w:r w:rsidRPr="00982946">
        <w:rPr>
          <w:rFonts w:ascii="標楷體" w:eastAsia="標楷體" w:hAnsi="標楷體" w:hint="eastAsia"/>
          <w:b/>
          <w:sz w:val="36"/>
          <w:szCs w:val="36"/>
        </w:rPr>
        <w:t>管理</w:t>
      </w:r>
      <w:r w:rsidR="00E4339A" w:rsidRPr="00982946">
        <w:rPr>
          <w:rFonts w:ascii="標楷體" w:eastAsia="標楷體" w:hAnsi="標楷體"/>
          <w:b/>
          <w:sz w:val="36"/>
          <w:szCs w:val="36"/>
        </w:rPr>
        <w:t>學系</w:t>
      </w:r>
      <w:r w:rsidR="0024054E" w:rsidRPr="00982946">
        <w:rPr>
          <w:rFonts w:ascii="標楷體" w:eastAsia="標楷體" w:hAnsi="標楷體"/>
          <w:b/>
          <w:sz w:val="36"/>
          <w:szCs w:val="36"/>
        </w:rPr>
        <w:t>碩士班</w:t>
      </w:r>
    </w:p>
    <w:p w14:paraId="7206EB90" w14:textId="798CBC6F" w:rsidR="00656DAB" w:rsidRPr="00982946" w:rsidRDefault="00E4339A">
      <w:pPr>
        <w:spacing w:after="240" w:line="420" w:lineRule="exact"/>
        <w:jc w:val="center"/>
        <w:rPr>
          <w:sz w:val="36"/>
          <w:szCs w:val="36"/>
        </w:rPr>
      </w:pPr>
      <w:r w:rsidRPr="00982946">
        <w:rPr>
          <w:rFonts w:ascii="標楷體" w:eastAsia="標楷體" w:hAnsi="標楷體"/>
          <w:b/>
          <w:sz w:val="36"/>
          <w:szCs w:val="36"/>
          <w:u w:val="single"/>
        </w:rPr>
        <w:t xml:space="preserve">   </w:t>
      </w:r>
      <w:r w:rsidR="0024054E" w:rsidRPr="00982946">
        <w:rPr>
          <w:rFonts w:ascii="標楷體" w:eastAsia="標楷體" w:hAnsi="標楷體"/>
          <w:b/>
          <w:sz w:val="36"/>
          <w:szCs w:val="36"/>
          <w:u w:val="single"/>
        </w:rPr>
        <w:t xml:space="preserve"> </w:t>
      </w:r>
      <w:proofErr w:type="gramStart"/>
      <w:r w:rsidRPr="00982946">
        <w:rPr>
          <w:rFonts w:ascii="標楷體" w:eastAsia="標楷體" w:hAnsi="標楷體"/>
          <w:b/>
          <w:sz w:val="36"/>
          <w:szCs w:val="36"/>
        </w:rPr>
        <w:t>學年度第</w:t>
      </w:r>
      <w:proofErr w:type="gramEnd"/>
      <w:r w:rsidRPr="00982946">
        <w:rPr>
          <w:rFonts w:ascii="標楷體" w:eastAsia="標楷體" w:hAnsi="標楷體"/>
          <w:b/>
          <w:sz w:val="36"/>
          <w:szCs w:val="36"/>
          <w:u w:val="single"/>
        </w:rPr>
        <w:t xml:space="preserve">   </w:t>
      </w:r>
      <w:r w:rsidR="0024054E" w:rsidRPr="00982946">
        <w:rPr>
          <w:rFonts w:ascii="標楷體" w:eastAsia="標楷體" w:hAnsi="標楷體"/>
          <w:b/>
          <w:sz w:val="36"/>
          <w:szCs w:val="36"/>
          <w:u w:val="single"/>
        </w:rPr>
        <w:t xml:space="preserve"> </w:t>
      </w:r>
      <w:r w:rsidRPr="00982946">
        <w:rPr>
          <w:rFonts w:ascii="標楷體" w:eastAsia="標楷體" w:hAnsi="標楷體"/>
          <w:b/>
          <w:sz w:val="36"/>
          <w:szCs w:val="36"/>
        </w:rPr>
        <w:t>學期  論文計畫書</w:t>
      </w:r>
      <w:r w:rsidR="006C34C7" w:rsidRPr="00982946">
        <w:rPr>
          <w:rFonts w:ascii="標楷體" w:eastAsia="標楷體" w:hAnsi="標楷體" w:hint="eastAsia"/>
          <w:b/>
          <w:sz w:val="36"/>
          <w:szCs w:val="36"/>
        </w:rPr>
        <w:t>審查</w:t>
      </w:r>
      <w:r w:rsidRPr="00982946">
        <w:rPr>
          <w:rFonts w:ascii="標楷體" w:eastAsia="標楷體" w:hAnsi="標楷體"/>
          <w:b/>
          <w:sz w:val="36"/>
          <w:szCs w:val="36"/>
        </w:rPr>
        <w:t>評分表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457"/>
        <w:gridCol w:w="2258"/>
        <w:gridCol w:w="199"/>
        <w:gridCol w:w="2457"/>
        <w:gridCol w:w="1271"/>
      </w:tblGrid>
      <w:tr w:rsidR="00C725C6" w14:paraId="442D5939" w14:textId="77777777" w:rsidTr="00306629">
        <w:trPr>
          <w:trHeight w:val="680"/>
          <w:jc w:val="center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7F684" w14:textId="77777777" w:rsidR="00C725C6" w:rsidRPr="00280131" w:rsidRDefault="00C725C6" w:rsidP="00581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0131">
              <w:rPr>
                <w:rFonts w:ascii="標楷體" w:eastAsia="標楷體" w:hAnsi="標楷體"/>
                <w:b/>
                <w:sz w:val="28"/>
                <w:szCs w:val="28"/>
              </w:rPr>
              <w:t>姓 名</w:t>
            </w:r>
          </w:p>
        </w:tc>
        <w:tc>
          <w:tcPr>
            <w:tcW w:w="2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9F04" w14:textId="44281631" w:rsidR="00C725C6" w:rsidRPr="00280131" w:rsidRDefault="00C725C6" w:rsidP="00C725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30F2E" w14:textId="517240B0" w:rsidR="00C725C6" w:rsidRPr="00280131" w:rsidRDefault="00C725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0131"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392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0A1D7" w14:textId="1470BDA5" w:rsidR="00C725C6" w:rsidRDefault="00C725C6" w:rsidP="00C725C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656DAB" w14:paraId="24E26431" w14:textId="77777777" w:rsidTr="00306629">
        <w:trPr>
          <w:trHeight w:val="680"/>
          <w:jc w:val="center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03D95" w14:textId="77777777" w:rsidR="00656DAB" w:rsidRDefault="00E4339A" w:rsidP="00581A38">
            <w:pPr>
              <w:spacing w:before="120" w:after="120"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論文題目</w:t>
            </w:r>
          </w:p>
        </w:tc>
        <w:tc>
          <w:tcPr>
            <w:tcW w:w="864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1FF9" w14:textId="77777777" w:rsidR="00656DAB" w:rsidRDefault="00656DAB">
            <w:pPr>
              <w:spacing w:before="120" w:after="120"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56DAB" w14:paraId="419AE5F6" w14:textId="77777777" w:rsidTr="00306629">
        <w:trPr>
          <w:trHeight w:val="680"/>
          <w:jc w:val="center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A7708" w14:textId="77777777" w:rsidR="00656DAB" w:rsidRDefault="00E4339A" w:rsidP="00581A38">
            <w:pPr>
              <w:spacing w:before="120" w:after="120"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指導教授</w:t>
            </w:r>
          </w:p>
        </w:tc>
        <w:tc>
          <w:tcPr>
            <w:tcW w:w="864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52F78" w14:textId="77777777" w:rsidR="00656DAB" w:rsidRDefault="00656DAB">
            <w:pPr>
              <w:spacing w:before="120" w:after="120"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53E5" w:rsidRPr="00280131" w14:paraId="7E4E0FE0" w14:textId="77777777" w:rsidTr="00306629">
        <w:trPr>
          <w:trHeight w:val="20"/>
          <w:jc w:val="center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ED875" w14:textId="77777777" w:rsidR="00A153E5" w:rsidRPr="00A153E5" w:rsidRDefault="00A153E5" w:rsidP="00306629">
            <w:pPr>
              <w:spacing w:before="120" w:after="120"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153E5">
              <w:rPr>
                <w:rFonts w:eastAsia="標楷體"/>
                <w:b/>
                <w:sz w:val="28"/>
                <w:szCs w:val="28"/>
              </w:rPr>
              <w:t>評分標準</w:t>
            </w:r>
          </w:p>
          <w:p w14:paraId="69080552" w14:textId="3730A8F7" w:rsidR="00A153E5" w:rsidRPr="00A153E5" w:rsidRDefault="00A153E5" w:rsidP="00306629">
            <w:pPr>
              <w:spacing w:before="120" w:after="120" w:line="300" w:lineRule="exac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A153E5">
              <w:rPr>
                <w:rFonts w:eastAsia="標楷體"/>
                <w:b/>
                <w:sz w:val="28"/>
                <w:szCs w:val="28"/>
              </w:rPr>
              <w:t>審查項目</w:t>
            </w:r>
          </w:p>
        </w:tc>
        <w:tc>
          <w:tcPr>
            <w:tcW w:w="2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1106" w14:textId="11670EC0" w:rsidR="00A153E5" w:rsidRPr="00A153E5" w:rsidRDefault="00A153E5" w:rsidP="00A153E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A153E5">
              <w:rPr>
                <w:rFonts w:ascii="標楷體" w:eastAsia="標楷體" w:hAnsi="標楷體"/>
                <w:b/>
                <w:sz w:val="28"/>
                <w:szCs w:val="22"/>
              </w:rPr>
              <w:t>需改進</w:t>
            </w:r>
          </w:p>
        </w:tc>
        <w:tc>
          <w:tcPr>
            <w:tcW w:w="245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0525" w14:textId="5040838E" w:rsidR="00A153E5" w:rsidRPr="00A153E5" w:rsidRDefault="00A153E5" w:rsidP="00A153E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A153E5">
              <w:rPr>
                <w:rFonts w:ascii="標楷體" w:eastAsia="標楷體" w:hAnsi="標楷體"/>
                <w:b/>
                <w:sz w:val="28"/>
                <w:szCs w:val="22"/>
              </w:rPr>
              <w:t>可</w:t>
            </w:r>
          </w:p>
        </w:tc>
        <w:tc>
          <w:tcPr>
            <w:tcW w:w="2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40EC" w14:textId="4EEB0318" w:rsidR="00A153E5" w:rsidRPr="00A153E5" w:rsidRDefault="00A153E5" w:rsidP="00A153E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A153E5">
              <w:rPr>
                <w:rFonts w:ascii="標楷體" w:eastAsia="標楷體" w:hAnsi="標楷體"/>
                <w:b/>
                <w:sz w:val="28"/>
                <w:szCs w:val="22"/>
              </w:rPr>
              <w:t>優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06776" w14:textId="51FBD1F7" w:rsidR="00A153E5" w:rsidRPr="00280131" w:rsidRDefault="00280131" w:rsidP="0028013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280131">
              <w:rPr>
                <w:rFonts w:ascii="標楷體" w:eastAsia="標楷體" w:hAnsi="標楷體" w:hint="eastAsia"/>
                <w:b/>
                <w:sz w:val="28"/>
                <w:szCs w:val="22"/>
              </w:rPr>
              <w:t>評分</w:t>
            </w:r>
          </w:p>
        </w:tc>
      </w:tr>
      <w:tr w:rsidR="00656DAB" w14:paraId="5009C71A" w14:textId="77777777" w:rsidTr="00306629">
        <w:trPr>
          <w:trHeight w:val="20"/>
          <w:jc w:val="center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23A60" w14:textId="79D86417" w:rsidR="00656DAB" w:rsidRPr="00280131" w:rsidRDefault="00306629" w:rsidP="00D03EFB">
            <w:pPr>
              <w:spacing w:before="120" w:after="120"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>
              <w:rPr>
                <w:rFonts w:eastAsia="標楷體" w:hint="eastAsia"/>
                <w:b/>
                <w:bCs/>
              </w:rPr>
              <w:t>、</w:t>
            </w:r>
            <w:r w:rsidR="00E4339A" w:rsidRPr="00280131">
              <w:rPr>
                <w:rFonts w:eastAsia="標楷體"/>
                <w:b/>
                <w:bCs/>
              </w:rPr>
              <w:t>研究方法與程序</w:t>
            </w:r>
            <w:r w:rsidR="00E4339A" w:rsidRPr="00280131">
              <w:rPr>
                <w:rFonts w:eastAsia="標楷體"/>
                <w:b/>
                <w:bCs/>
              </w:rPr>
              <w:t>(20</w:t>
            </w:r>
            <w:r>
              <w:rPr>
                <w:rFonts w:eastAsia="標楷體" w:hint="eastAsia"/>
                <w:b/>
                <w:bCs/>
              </w:rPr>
              <w:t>%</w:t>
            </w:r>
            <w:r w:rsidR="00E4339A" w:rsidRPr="00280131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2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66AF5" w14:textId="3FD92BDD" w:rsidR="00656DAB" w:rsidRPr="00280131" w:rsidRDefault="00A153E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80131">
              <w:rPr>
                <w:rFonts w:ascii="標楷體" w:eastAsia="標楷體" w:hAnsi="標楷體"/>
              </w:rPr>
              <w:t>研究方法及程序不合宜，尚無法解答研究問題</w:t>
            </w:r>
          </w:p>
        </w:tc>
        <w:tc>
          <w:tcPr>
            <w:tcW w:w="245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24366" w14:textId="4A8683D8" w:rsidR="00656DAB" w:rsidRPr="00280131" w:rsidRDefault="00E4339A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80131">
              <w:rPr>
                <w:rFonts w:ascii="標楷體" w:eastAsia="標楷體" w:hAnsi="標楷體"/>
              </w:rPr>
              <w:t>研究方法及程序僅能解答部份研究問題</w:t>
            </w:r>
          </w:p>
        </w:tc>
        <w:tc>
          <w:tcPr>
            <w:tcW w:w="2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06669" w14:textId="660F032C" w:rsidR="00656DAB" w:rsidRPr="00280131" w:rsidRDefault="00A153E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80131">
              <w:rPr>
                <w:rFonts w:ascii="標楷體" w:eastAsia="標楷體" w:hAnsi="標楷體"/>
              </w:rPr>
              <w:t>研究方法及程序，足以解答研究問題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B97C" w14:textId="77777777" w:rsidR="00656DAB" w:rsidRDefault="00656DAB" w:rsidP="00A63613">
            <w:pPr>
              <w:spacing w:before="120" w:after="120"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53E5" w14:paraId="558E0480" w14:textId="77777777" w:rsidTr="00306629">
        <w:trPr>
          <w:trHeight w:val="20"/>
          <w:jc w:val="center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33E5E" w14:textId="047FF913" w:rsidR="00A153E5" w:rsidRPr="00280131" w:rsidRDefault="00306629" w:rsidP="00D03EFB">
            <w:pPr>
              <w:spacing w:before="120" w:after="120"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>
              <w:rPr>
                <w:rFonts w:eastAsia="標楷體" w:hint="eastAsia"/>
                <w:b/>
                <w:bCs/>
              </w:rPr>
              <w:t>、</w:t>
            </w:r>
            <w:r w:rsidR="00A153E5" w:rsidRPr="00280131">
              <w:rPr>
                <w:rFonts w:eastAsia="標楷體"/>
                <w:b/>
                <w:bCs/>
              </w:rPr>
              <w:t>資料取得、處理、詮釋與推論</w:t>
            </w:r>
            <w:r w:rsidR="00A153E5" w:rsidRPr="00280131">
              <w:rPr>
                <w:rFonts w:eastAsia="標楷體"/>
                <w:b/>
                <w:bCs/>
              </w:rPr>
              <w:t>(20</w:t>
            </w:r>
            <w:r>
              <w:rPr>
                <w:rFonts w:eastAsia="標楷體" w:hint="eastAsia"/>
                <w:b/>
                <w:bCs/>
              </w:rPr>
              <w:t>%</w:t>
            </w:r>
            <w:r w:rsidR="00A153E5" w:rsidRPr="00280131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2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82A6" w14:textId="1EBF6F91" w:rsidR="00A153E5" w:rsidRPr="00280131" w:rsidRDefault="00A153E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80131">
              <w:rPr>
                <w:rFonts w:ascii="標楷體" w:eastAsia="標楷體" w:hAnsi="標楷體"/>
              </w:rPr>
              <w:t>參考資料欠完整，註解引用未符學術論文要求</w:t>
            </w:r>
          </w:p>
        </w:tc>
        <w:tc>
          <w:tcPr>
            <w:tcW w:w="245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D06BA" w14:textId="260536EE" w:rsidR="00A153E5" w:rsidRPr="00280131" w:rsidRDefault="00A153E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80131">
              <w:rPr>
                <w:rFonts w:ascii="標楷體" w:eastAsia="標楷體" w:hAnsi="標楷體"/>
              </w:rPr>
              <w:t>參考資料完整，但部分註解引用尚欠學術論文要求</w:t>
            </w:r>
          </w:p>
        </w:tc>
        <w:tc>
          <w:tcPr>
            <w:tcW w:w="2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7E11E" w14:textId="1D5E1FCA" w:rsidR="00A153E5" w:rsidRPr="00280131" w:rsidRDefault="00A153E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80131">
              <w:rPr>
                <w:rFonts w:ascii="標楷體" w:eastAsia="標楷體" w:hAnsi="標楷體"/>
              </w:rPr>
              <w:t>參考資料完整，註解引用詳實，符合學術論文要求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403AF" w14:textId="77777777" w:rsidR="00A153E5" w:rsidRDefault="00A153E5" w:rsidP="00A63613">
            <w:pPr>
              <w:spacing w:before="120" w:after="120"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53E5" w14:paraId="7F603419" w14:textId="77777777" w:rsidTr="00306629">
        <w:trPr>
          <w:trHeight w:val="20"/>
          <w:jc w:val="center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C65F" w14:textId="63FC6173" w:rsidR="00A153E5" w:rsidRPr="00280131" w:rsidRDefault="00306629" w:rsidP="00D03EFB">
            <w:pPr>
              <w:spacing w:before="120" w:after="120"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3</w:t>
            </w:r>
            <w:r>
              <w:rPr>
                <w:rFonts w:eastAsia="標楷體" w:hint="eastAsia"/>
                <w:b/>
                <w:bCs/>
              </w:rPr>
              <w:t>、</w:t>
            </w:r>
            <w:r w:rsidR="00A153E5" w:rsidRPr="00280131">
              <w:rPr>
                <w:rFonts w:eastAsia="標楷體"/>
                <w:b/>
                <w:bCs/>
              </w:rPr>
              <w:t>論文結構安排與論證層次</w:t>
            </w:r>
            <w:r w:rsidR="00A153E5" w:rsidRPr="00280131">
              <w:rPr>
                <w:rFonts w:eastAsia="標楷體"/>
                <w:b/>
                <w:bCs/>
              </w:rPr>
              <w:t>(20</w:t>
            </w:r>
            <w:r>
              <w:rPr>
                <w:rFonts w:eastAsia="標楷體" w:hint="eastAsia"/>
                <w:b/>
                <w:bCs/>
              </w:rPr>
              <w:t>%</w:t>
            </w:r>
            <w:r w:rsidR="00A153E5" w:rsidRPr="00280131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2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D1C7" w14:textId="4EFA5ADA" w:rsidR="00A153E5" w:rsidRPr="00280131" w:rsidRDefault="00A153E5" w:rsidP="00A153E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80131">
              <w:rPr>
                <w:rFonts w:ascii="標楷體" w:eastAsia="標楷體" w:hAnsi="標楷體"/>
              </w:rPr>
              <w:t>文章結構安排欠缺完整體系、重要部份未加論述</w:t>
            </w:r>
          </w:p>
        </w:tc>
        <w:tc>
          <w:tcPr>
            <w:tcW w:w="245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F79A9" w14:textId="11205410" w:rsidR="00A153E5" w:rsidRPr="00280131" w:rsidRDefault="00A153E5" w:rsidP="00A153E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80131">
              <w:rPr>
                <w:rFonts w:ascii="標楷體" w:eastAsia="標楷體" w:hAnsi="標楷體"/>
              </w:rPr>
              <w:t>文章結構安排有部份缺失，論證層次明確度尚欠完整</w:t>
            </w:r>
          </w:p>
        </w:tc>
        <w:tc>
          <w:tcPr>
            <w:tcW w:w="2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B3557" w14:textId="45AF49E3" w:rsidR="00A153E5" w:rsidRPr="00280131" w:rsidRDefault="00A153E5" w:rsidP="00A153E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80131">
              <w:rPr>
                <w:rFonts w:ascii="標楷體" w:eastAsia="標楷體" w:hAnsi="標楷體"/>
              </w:rPr>
              <w:t>文章結構完整、論證層次均衡而有系統，符合學術研究要求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A287E" w14:textId="77777777" w:rsidR="00A153E5" w:rsidRDefault="00A153E5" w:rsidP="00A153E5">
            <w:pPr>
              <w:spacing w:before="120" w:after="120"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53E5" w14:paraId="109689D9" w14:textId="77777777" w:rsidTr="00306629">
        <w:trPr>
          <w:trHeight w:val="20"/>
          <w:jc w:val="center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BAA7B" w14:textId="240B9089" w:rsidR="00A153E5" w:rsidRPr="00280131" w:rsidRDefault="00306629" w:rsidP="00D03EFB">
            <w:pPr>
              <w:spacing w:before="120" w:after="120"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4</w:t>
            </w:r>
            <w:r>
              <w:rPr>
                <w:rFonts w:eastAsia="標楷體" w:hint="eastAsia"/>
                <w:b/>
                <w:bCs/>
              </w:rPr>
              <w:t>、</w:t>
            </w:r>
            <w:r w:rsidR="00A153E5" w:rsidRPr="00280131">
              <w:rPr>
                <w:rFonts w:eastAsia="標楷體"/>
                <w:b/>
                <w:bCs/>
              </w:rPr>
              <w:t>研究重要性與價值性</w:t>
            </w:r>
            <w:r w:rsidR="00A153E5" w:rsidRPr="00280131">
              <w:rPr>
                <w:rFonts w:eastAsia="標楷體"/>
                <w:b/>
                <w:bCs/>
              </w:rPr>
              <w:t>(20</w:t>
            </w:r>
            <w:r>
              <w:rPr>
                <w:rFonts w:eastAsia="標楷體" w:hint="eastAsia"/>
                <w:b/>
                <w:bCs/>
              </w:rPr>
              <w:t>%</w:t>
            </w:r>
            <w:r w:rsidR="00A153E5" w:rsidRPr="00280131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2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ECDA" w14:textId="227FE33A" w:rsidR="00A153E5" w:rsidRPr="00280131" w:rsidRDefault="00A153E5" w:rsidP="00A153E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80131">
              <w:rPr>
                <w:rFonts w:ascii="標楷體" w:eastAsia="標楷體" w:hAnsi="標楷體"/>
              </w:rPr>
              <w:t>研究主題與結果在學術與實用上不具參考價值</w:t>
            </w:r>
          </w:p>
        </w:tc>
        <w:tc>
          <w:tcPr>
            <w:tcW w:w="245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3B90" w14:textId="34D31826" w:rsidR="00A153E5" w:rsidRPr="00280131" w:rsidRDefault="00A153E5" w:rsidP="00A153E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80131">
              <w:rPr>
                <w:rFonts w:ascii="標楷體" w:eastAsia="標楷體" w:hAnsi="標楷體"/>
              </w:rPr>
              <w:t>研究主題與結果未有明確的學術與實用價值</w:t>
            </w:r>
          </w:p>
        </w:tc>
        <w:tc>
          <w:tcPr>
            <w:tcW w:w="2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7F161" w14:textId="011940E3" w:rsidR="00A153E5" w:rsidRPr="00280131" w:rsidRDefault="00A153E5" w:rsidP="00A153E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80131">
              <w:rPr>
                <w:rFonts w:ascii="標楷體" w:eastAsia="標楷體" w:hAnsi="標楷體"/>
              </w:rPr>
              <w:t>研究主題與結果具原創性、學術性或實用價值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0FFF" w14:textId="77777777" w:rsidR="00A153E5" w:rsidRDefault="00A153E5" w:rsidP="00A153E5">
            <w:pPr>
              <w:spacing w:before="120" w:after="120"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53E5" w14:paraId="003D2C71" w14:textId="77777777" w:rsidTr="00306629">
        <w:trPr>
          <w:trHeight w:val="20"/>
          <w:jc w:val="center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05FF" w14:textId="36158C39" w:rsidR="00A153E5" w:rsidRPr="00280131" w:rsidRDefault="00306629" w:rsidP="00D03EFB">
            <w:pPr>
              <w:spacing w:before="120" w:after="120"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5</w:t>
            </w:r>
            <w:r>
              <w:rPr>
                <w:rFonts w:eastAsia="標楷體" w:hint="eastAsia"/>
                <w:b/>
                <w:bCs/>
              </w:rPr>
              <w:t>、</w:t>
            </w:r>
            <w:r w:rsidR="00A153E5" w:rsidRPr="00280131">
              <w:rPr>
                <w:rFonts w:eastAsia="標楷體"/>
                <w:b/>
                <w:bCs/>
              </w:rPr>
              <w:t>其他：如論文格式、文字精確流暢、結論明確、引</w:t>
            </w:r>
            <w:proofErr w:type="gramStart"/>
            <w:r w:rsidR="00A153E5" w:rsidRPr="00280131">
              <w:rPr>
                <w:rFonts w:eastAsia="標楷體"/>
                <w:b/>
                <w:bCs/>
              </w:rPr>
              <w:t>註</w:t>
            </w:r>
            <w:proofErr w:type="gramEnd"/>
            <w:r w:rsidR="00A153E5" w:rsidRPr="00280131">
              <w:rPr>
                <w:rFonts w:eastAsia="標楷體"/>
                <w:b/>
                <w:bCs/>
              </w:rPr>
              <w:t>嚴謹等</w:t>
            </w:r>
            <w:r w:rsidR="00A153E5" w:rsidRPr="00280131">
              <w:rPr>
                <w:rFonts w:eastAsia="標楷體"/>
                <w:b/>
                <w:bCs/>
              </w:rPr>
              <w:t>(20</w:t>
            </w:r>
            <w:r>
              <w:rPr>
                <w:rFonts w:eastAsia="標楷體" w:hint="eastAsia"/>
                <w:b/>
                <w:bCs/>
              </w:rPr>
              <w:t>%</w:t>
            </w:r>
            <w:r w:rsidR="00A153E5" w:rsidRPr="00280131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2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025F" w14:textId="3D2FB524" w:rsidR="00A153E5" w:rsidRPr="00280131" w:rsidRDefault="00A153E5" w:rsidP="00A153E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80131">
              <w:rPr>
                <w:rFonts w:ascii="標楷體" w:eastAsia="標楷體" w:hAnsi="標楷體"/>
              </w:rPr>
              <w:t>在其他未包括的項目中，無優良表現者</w:t>
            </w:r>
          </w:p>
        </w:tc>
        <w:tc>
          <w:tcPr>
            <w:tcW w:w="245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9BE5E" w14:textId="6145EE3E" w:rsidR="00A153E5" w:rsidRPr="00280131" w:rsidRDefault="00A153E5" w:rsidP="00A153E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80131">
              <w:rPr>
                <w:rFonts w:ascii="標楷體" w:eastAsia="標楷體" w:hAnsi="標楷體"/>
              </w:rPr>
              <w:t>在其他未包括的項目中，有部分優良表現者</w:t>
            </w:r>
          </w:p>
        </w:tc>
        <w:tc>
          <w:tcPr>
            <w:tcW w:w="2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FD69" w14:textId="318EC8CC" w:rsidR="00A153E5" w:rsidRPr="00280131" w:rsidRDefault="00A153E5" w:rsidP="00A153E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80131">
              <w:rPr>
                <w:rFonts w:ascii="標楷體" w:eastAsia="標楷體" w:hAnsi="標楷體"/>
              </w:rPr>
              <w:t>在其他未包括的項目中，有優良表現者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E4FED" w14:textId="77777777" w:rsidR="00A153E5" w:rsidRDefault="00A153E5" w:rsidP="00A153E5">
            <w:pPr>
              <w:spacing w:before="120" w:after="120"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06629" w14:paraId="0C22209A" w14:textId="77777777" w:rsidTr="00643AF0">
        <w:trPr>
          <w:trHeight w:val="866"/>
          <w:jc w:val="center"/>
        </w:trPr>
        <w:tc>
          <w:tcPr>
            <w:tcW w:w="992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6555" w14:textId="1847A721" w:rsidR="00306629" w:rsidRDefault="00306629" w:rsidP="00643AF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44"/>
                <w:szCs w:val="32"/>
              </w:rPr>
            </w:pPr>
            <w:r w:rsidRPr="00643AF0">
              <w:rPr>
                <w:rFonts w:ascii="標楷體" w:eastAsia="標楷體" w:hAnsi="標楷體"/>
                <w:b/>
                <w:bCs/>
                <w:sz w:val="44"/>
                <w:szCs w:val="32"/>
              </w:rPr>
              <w:t>總</w:t>
            </w:r>
            <w:r w:rsidR="00643AF0">
              <w:rPr>
                <w:rFonts w:ascii="標楷體" w:eastAsia="標楷體" w:hAnsi="標楷體" w:hint="eastAsia"/>
                <w:b/>
                <w:bCs/>
                <w:sz w:val="44"/>
                <w:szCs w:val="32"/>
              </w:rPr>
              <w:t xml:space="preserve">   </w:t>
            </w:r>
            <w:r w:rsidRPr="00643AF0">
              <w:rPr>
                <w:rFonts w:ascii="標楷體" w:eastAsia="標楷體" w:hAnsi="標楷體"/>
                <w:b/>
                <w:bCs/>
                <w:sz w:val="44"/>
                <w:szCs w:val="32"/>
              </w:rPr>
              <w:t>分</w:t>
            </w:r>
          </w:p>
          <w:p w14:paraId="75B1A0A8" w14:textId="7DD651C1" w:rsidR="00643AF0" w:rsidRPr="00643AF0" w:rsidRDefault="00643AF0" w:rsidP="00643AF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44"/>
                <w:szCs w:val="32"/>
              </w:rPr>
            </w:pPr>
            <w:r w:rsidRPr="00DB6B6C">
              <w:rPr>
                <w:rFonts w:ascii="標楷體" w:eastAsia="標楷體" w:hAnsi="標楷體" w:hint="eastAsia"/>
                <w:b/>
                <w:bCs/>
                <w:sz w:val="20"/>
                <w:szCs w:val="14"/>
              </w:rPr>
              <w:t>(</w:t>
            </w:r>
            <w:r w:rsidRPr="00306629">
              <w:rPr>
                <w:rFonts w:ascii="標楷體" w:eastAsia="標楷體" w:hAnsi="標楷體" w:hint="eastAsia"/>
                <w:b/>
                <w:bCs/>
                <w:sz w:val="20"/>
                <w:szCs w:val="14"/>
              </w:rPr>
              <w:t>請將上述1至5的給分相加總</w:t>
            </w:r>
            <w:r w:rsidRPr="00DB6B6C">
              <w:rPr>
                <w:rFonts w:ascii="標楷體" w:eastAsia="標楷體" w:hAnsi="標楷體" w:hint="eastAsia"/>
                <w:b/>
                <w:bCs/>
                <w:sz w:val="20"/>
                <w:szCs w:val="14"/>
              </w:rPr>
              <w:t>)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D3F4C" w14:textId="548BB8F9" w:rsidR="00306629" w:rsidRDefault="00306629" w:rsidP="0028013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3EFB" w14:paraId="595DECDF" w14:textId="77777777" w:rsidTr="00306629">
        <w:trPr>
          <w:trHeight w:val="4345"/>
          <w:jc w:val="center"/>
        </w:trPr>
        <w:tc>
          <w:tcPr>
            <w:tcW w:w="1119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96EE" w14:textId="1B9931F7" w:rsidR="00D03EFB" w:rsidRPr="00280131" w:rsidRDefault="00D03EFB" w:rsidP="00D03EFB">
            <w:pPr>
              <w:spacing w:before="120" w:after="120" w:line="300" w:lineRule="exact"/>
              <w:rPr>
                <w:rFonts w:ascii="標楷體" w:eastAsia="標楷體" w:hAnsi="標楷體"/>
                <w:b/>
                <w:bCs/>
                <w:sz w:val="20"/>
                <w:szCs w:val="1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0"/>
              </w:rPr>
              <w:t>審查意見</w:t>
            </w:r>
            <w:r>
              <w:rPr>
                <w:rFonts w:ascii="標楷體" w:eastAsia="標楷體" w:hAnsi="標楷體"/>
                <w:b/>
                <w:sz w:val="28"/>
                <w:szCs w:val="20"/>
              </w:rPr>
              <w:t>：</w:t>
            </w:r>
          </w:p>
        </w:tc>
      </w:tr>
      <w:tr w:rsidR="00D03EFB" w14:paraId="2970A61C" w14:textId="77777777" w:rsidTr="00306629">
        <w:trPr>
          <w:trHeight w:val="918"/>
          <w:jc w:val="center"/>
        </w:trPr>
        <w:tc>
          <w:tcPr>
            <w:tcW w:w="1119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0168B" w14:textId="77777777" w:rsidR="00D03EFB" w:rsidRPr="00631EBD" w:rsidRDefault="00D03EFB" w:rsidP="00A153E5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1EBD">
              <w:rPr>
                <w:rFonts w:ascii="標楷體" w:eastAsia="標楷體" w:hAnsi="標楷體"/>
                <w:b/>
                <w:sz w:val="36"/>
                <w:szCs w:val="36"/>
              </w:rPr>
              <w:t>□通過</w:t>
            </w:r>
            <w:r w:rsidRPr="00631EBD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 </w:t>
            </w:r>
            <w:r w:rsidRPr="00631EBD">
              <w:rPr>
                <w:rFonts w:ascii="標楷體" w:eastAsia="標楷體" w:hAnsi="標楷體"/>
                <w:b/>
                <w:sz w:val="36"/>
                <w:szCs w:val="36"/>
              </w:rPr>
              <w:t>□</w:t>
            </w:r>
            <w:r w:rsidRPr="00631EBD">
              <w:rPr>
                <w:rFonts w:ascii="標楷體" w:eastAsia="標楷體" w:hAnsi="標楷體" w:hint="eastAsia"/>
                <w:b/>
                <w:sz w:val="36"/>
                <w:szCs w:val="36"/>
              </w:rPr>
              <w:t>修正後</w:t>
            </w:r>
            <w:r w:rsidRPr="00631EBD">
              <w:rPr>
                <w:rFonts w:ascii="標楷體" w:eastAsia="標楷體" w:hAnsi="標楷體"/>
                <w:b/>
                <w:sz w:val="36"/>
                <w:szCs w:val="36"/>
              </w:rPr>
              <w:t>通過       □不通過</w:t>
            </w:r>
          </w:p>
          <w:p w14:paraId="5904D51D" w14:textId="795B29FE" w:rsidR="00D03EFB" w:rsidRDefault="00D03EFB" w:rsidP="00306629">
            <w:pPr>
              <w:snapToGrid w:val="0"/>
              <w:spacing w:line="300" w:lineRule="exact"/>
              <w:ind w:right="120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371EAD">
              <w:rPr>
                <w:rFonts w:ascii="標楷體" w:eastAsia="標楷體" w:hAnsi="標楷體"/>
              </w:rPr>
              <w:t>(</w:t>
            </w:r>
            <w:r w:rsidRPr="00371EAD">
              <w:rPr>
                <w:rFonts w:ascii="標楷體" w:eastAsia="標楷體" w:hAnsi="標楷體" w:hint="eastAsia"/>
              </w:rPr>
              <w:t>總</w:t>
            </w:r>
            <w:r w:rsidRPr="00A153E5">
              <w:rPr>
                <w:rFonts w:eastAsia="標楷體"/>
              </w:rPr>
              <w:t>分</w:t>
            </w:r>
            <w:r w:rsidRPr="00A153E5">
              <w:rPr>
                <w:rFonts w:eastAsia="標楷體"/>
              </w:rPr>
              <w:t>70</w:t>
            </w:r>
            <w:r w:rsidRPr="00A153E5">
              <w:rPr>
                <w:rFonts w:eastAsia="標楷體"/>
              </w:rPr>
              <w:t>分以下為不通過</w:t>
            </w:r>
            <w:r w:rsidRPr="00371EAD">
              <w:rPr>
                <w:rFonts w:ascii="標楷體" w:eastAsia="標楷體" w:hAnsi="標楷體" w:hint="eastAsia"/>
              </w:rPr>
              <w:t>)</w:t>
            </w:r>
          </w:p>
        </w:tc>
      </w:tr>
    </w:tbl>
    <w:p w14:paraId="746ADF72" w14:textId="77777777" w:rsidR="00656DAB" w:rsidRDefault="00656DAB">
      <w:pPr>
        <w:snapToGrid w:val="0"/>
        <w:spacing w:line="0" w:lineRule="atLeast"/>
        <w:jc w:val="both"/>
        <w:rPr>
          <w:sz w:val="2"/>
        </w:rPr>
      </w:pPr>
    </w:p>
    <w:sectPr w:rsidR="00656DAB" w:rsidSect="00A153E5">
      <w:pgSz w:w="11906" w:h="16838"/>
      <w:pgMar w:top="567" w:right="1134" w:bottom="567" w:left="1134" w:header="283" w:footer="283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3885E" w14:textId="77777777" w:rsidR="002654A4" w:rsidRDefault="002654A4">
      <w:r>
        <w:separator/>
      </w:r>
    </w:p>
  </w:endnote>
  <w:endnote w:type="continuationSeparator" w:id="0">
    <w:p w14:paraId="125F6927" w14:textId="77777777" w:rsidR="002654A4" w:rsidRDefault="0026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1CF10" w14:textId="77777777" w:rsidR="002654A4" w:rsidRDefault="002654A4">
      <w:r>
        <w:rPr>
          <w:color w:val="000000"/>
        </w:rPr>
        <w:separator/>
      </w:r>
    </w:p>
  </w:footnote>
  <w:footnote w:type="continuationSeparator" w:id="0">
    <w:p w14:paraId="64329D8E" w14:textId="77777777" w:rsidR="002654A4" w:rsidRDefault="00265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8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DAB"/>
    <w:rsid w:val="00022F4D"/>
    <w:rsid w:val="00044F98"/>
    <w:rsid w:val="000D59B5"/>
    <w:rsid w:val="0024054E"/>
    <w:rsid w:val="002654A4"/>
    <w:rsid w:val="00280131"/>
    <w:rsid w:val="003025EC"/>
    <w:rsid w:val="00306629"/>
    <w:rsid w:val="00371EAD"/>
    <w:rsid w:val="0050271A"/>
    <w:rsid w:val="00581A38"/>
    <w:rsid w:val="005A31BA"/>
    <w:rsid w:val="00631EBD"/>
    <w:rsid w:val="00643AF0"/>
    <w:rsid w:val="00656DAB"/>
    <w:rsid w:val="00661462"/>
    <w:rsid w:val="006731A3"/>
    <w:rsid w:val="0069345C"/>
    <w:rsid w:val="006C34C7"/>
    <w:rsid w:val="006F09C5"/>
    <w:rsid w:val="00703433"/>
    <w:rsid w:val="00710C91"/>
    <w:rsid w:val="007348FF"/>
    <w:rsid w:val="008A47E9"/>
    <w:rsid w:val="009754A8"/>
    <w:rsid w:val="00982946"/>
    <w:rsid w:val="009B632E"/>
    <w:rsid w:val="00A153E5"/>
    <w:rsid w:val="00A63613"/>
    <w:rsid w:val="00B23F01"/>
    <w:rsid w:val="00C725C6"/>
    <w:rsid w:val="00D03EFB"/>
    <w:rsid w:val="00D6029D"/>
    <w:rsid w:val="00DB6B6C"/>
    <w:rsid w:val="00E4339A"/>
    <w:rsid w:val="00E719CD"/>
    <w:rsid w:val="00F8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45373"/>
  <w15:docId w15:val="{75E8A67B-1098-44D2-8282-C37DACA3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Times New Roman" w:hAnsi="Times New Roman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Times New Roman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4</cp:revision>
  <cp:lastPrinted>2024-11-14T12:01:00Z</cp:lastPrinted>
  <dcterms:created xsi:type="dcterms:W3CDTF">2024-11-14T02:16:00Z</dcterms:created>
  <dcterms:modified xsi:type="dcterms:W3CDTF">2025-01-09T01:35:00Z</dcterms:modified>
</cp:coreProperties>
</file>