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1" w:rsidRPr="00F00A8C" w:rsidRDefault="00790C51" w:rsidP="00790C51">
      <w:pPr>
        <w:jc w:val="center"/>
        <w:rPr>
          <w:rFonts w:ascii="標楷體" w:eastAsia="標楷體" w:hAnsi="標楷體" w:cstheme="minorHAnsi"/>
          <w:sz w:val="24"/>
          <w:szCs w:val="24"/>
        </w:rPr>
      </w:pPr>
      <w:r w:rsidRPr="00F00A8C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668CE41A" wp14:editId="4617B8E6">
            <wp:extent cx="5157470" cy="1289050"/>
            <wp:effectExtent l="0" t="0" r="508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" r="1152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51" w:rsidRPr="00F00A8C" w:rsidRDefault="00790C51" w:rsidP="00790C51">
      <w:pPr>
        <w:adjustRightInd w:val="0"/>
        <w:snapToGrid w:val="0"/>
        <w:spacing w:after="0" w:line="240" w:lineRule="auto"/>
        <w:rPr>
          <w:rFonts w:ascii="標楷體" w:eastAsia="標楷體" w:hAnsi="標楷體" w:cstheme="minorHAnsi"/>
          <w:b/>
          <w:sz w:val="24"/>
          <w:szCs w:val="24"/>
          <w:u w:val="single"/>
        </w:rPr>
      </w:pPr>
      <w:r w:rsidRPr="00F00A8C">
        <w:rPr>
          <w:rFonts w:ascii="標楷體" w:eastAsia="標楷體" w:hAnsi="標楷體" w:cstheme="minorHAnsi"/>
          <w:b/>
          <w:sz w:val="24"/>
          <w:szCs w:val="24"/>
          <w:u w:val="single"/>
        </w:rPr>
        <w:t>About us</w:t>
      </w:r>
    </w:p>
    <w:p w:rsidR="00790C51" w:rsidRPr="00F00A8C" w:rsidRDefault="00790C51" w:rsidP="00790C51">
      <w:pPr>
        <w:spacing w:after="0"/>
        <w:rPr>
          <w:rFonts w:ascii="標楷體" w:eastAsia="標楷體" w:hAnsi="標楷體"/>
          <w:sz w:val="24"/>
          <w:szCs w:val="24"/>
        </w:rPr>
      </w:pPr>
    </w:p>
    <w:p w:rsidR="00790C51" w:rsidRPr="00F00A8C" w:rsidRDefault="00790C51" w:rsidP="00790C51">
      <w:pPr>
        <w:spacing w:after="0"/>
        <w:rPr>
          <w:rFonts w:ascii="標楷體" w:eastAsia="標楷體" w:hAnsi="標楷體"/>
          <w:sz w:val="24"/>
          <w:szCs w:val="24"/>
        </w:rPr>
      </w:pPr>
      <w:r w:rsidRPr="00F00A8C">
        <w:rPr>
          <w:rFonts w:ascii="標楷體" w:eastAsia="標楷體" w:hAnsi="標楷體"/>
          <w:sz w:val="24"/>
          <w:szCs w:val="24"/>
        </w:rPr>
        <w:t>Volkswagen Financial Services – a business division of Volkswagen AG. Financing, leasing, insurance and mobility: with more than 16,000 employees worldwide, with 20.5 million contracts currently on our books and in 48 markets across the globe, we make sure on a daily basis that our customers stay mobile and financially flexible.</w:t>
      </w:r>
    </w:p>
    <w:p w:rsidR="00790C51" w:rsidRPr="00F00A8C" w:rsidRDefault="00790C51" w:rsidP="00790C51">
      <w:pPr>
        <w:spacing w:after="0"/>
        <w:rPr>
          <w:rFonts w:ascii="標楷體" w:eastAsia="標楷體" w:hAnsi="標楷體"/>
          <w:sz w:val="24"/>
          <w:szCs w:val="24"/>
        </w:rPr>
      </w:pPr>
    </w:p>
    <w:p w:rsidR="00790C51" w:rsidRPr="00F00A8C" w:rsidRDefault="00790C51" w:rsidP="00790C51">
      <w:pPr>
        <w:spacing w:after="0"/>
        <w:rPr>
          <w:rFonts w:ascii="標楷體" w:eastAsia="標楷體" w:hAnsi="標楷體" w:cstheme="minorHAnsi"/>
          <w:sz w:val="24"/>
          <w:szCs w:val="24"/>
        </w:rPr>
      </w:pPr>
      <w:r w:rsidRPr="00F00A8C">
        <w:rPr>
          <w:rFonts w:ascii="標楷體" w:eastAsia="標楷體" w:hAnsi="標楷體"/>
          <w:sz w:val="24"/>
          <w:szCs w:val="24"/>
        </w:rPr>
        <w:t xml:space="preserve">Established in 2003, Volkswagen Financial Services Taiwan offers new car/used car finance, operating lease, finance lease, wholesale finance, insurance and service &amp; maintenance products and services to VW Passenger Car, Audi, Skoda, Porsche and VW Commercial Vehicle customers. </w:t>
      </w:r>
      <w:r w:rsidRPr="00F00A8C">
        <w:rPr>
          <w:rFonts w:ascii="標楷體" w:eastAsia="標楷體" w:hAnsi="標楷體"/>
          <w:sz w:val="24"/>
          <w:szCs w:val="24"/>
        </w:rPr>
        <w:br/>
      </w:r>
    </w:p>
    <w:p w:rsidR="00790C51" w:rsidRPr="00F00A8C" w:rsidRDefault="00790C51" w:rsidP="00790C51">
      <w:pPr>
        <w:adjustRightInd w:val="0"/>
        <w:snapToGrid w:val="0"/>
        <w:spacing w:line="240" w:lineRule="auto"/>
        <w:jc w:val="both"/>
        <w:rPr>
          <w:rFonts w:ascii="標楷體" w:eastAsia="標楷體" w:hAnsi="標楷體" w:cstheme="minorHAnsi"/>
          <w:b/>
          <w:sz w:val="24"/>
          <w:szCs w:val="24"/>
          <w:u w:val="single"/>
        </w:rPr>
      </w:pPr>
      <w:r w:rsidRPr="00F00A8C">
        <w:rPr>
          <w:rFonts w:ascii="標楷體" w:eastAsia="標楷體" w:hAnsi="標楷體" w:cstheme="minorHAnsi"/>
          <w:b/>
          <w:sz w:val="24"/>
          <w:szCs w:val="24"/>
          <w:u w:val="single"/>
        </w:rPr>
        <w:t>Internship program</w:t>
      </w:r>
    </w:p>
    <w:p w:rsidR="00790C51" w:rsidRPr="00F00A8C" w:rsidRDefault="00790C51" w:rsidP="00790C51">
      <w:pPr>
        <w:pStyle w:val="paragraph"/>
        <w:numPr>
          <w:ilvl w:val="0"/>
          <w:numId w:val="1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/>
        </w:rPr>
      </w:pPr>
      <w:r w:rsidRPr="00F00A8C">
        <w:rPr>
          <w:rFonts w:ascii="標楷體" w:eastAsia="標楷體" w:hAnsi="標楷體" w:hint="eastAsia"/>
        </w:rPr>
        <w:t>徵求職缺：人力資源暨行政實習生</w:t>
      </w:r>
    </w:p>
    <w:p w:rsidR="00790C51" w:rsidRPr="00F00A8C" w:rsidRDefault="00790C51" w:rsidP="00790C51">
      <w:pPr>
        <w:pStyle w:val="paragraph"/>
        <w:numPr>
          <w:ilvl w:val="0"/>
          <w:numId w:val="1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 w:rsidRPr="00F00A8C">
        <w:rPr>
          <w:rFonts w:ascii="標楷體" w:eastAsia="標楷體" w:hAnsi="標楷體" w:cstheme="minorHAnsi" w:hint="eastAsia"/>
        </w:rPr>
        <w:t>實習內容：</w:t>
      </w:r>
    </w:p>
    <w:p w:rsidR="00790C51" w:rsidRPr="00F00A8C" w:rsidRDefault="00790C51" w:rsidP="00790C51">
      <w:pPr>
        <w:pStyle w:val="paragraph"/>
        <w:numPr>
          <w:ilvl w:val="0"/>
          <w:numId w:val="2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 w:rsidRPr="00F00A8C">
        <w:rPr>
          <w:rFonts w:ascii="標楷體" w:eastAsia="標楷體" w:hAnsi="標楷體" w:cstheme="minorHAnsi" w:hint="eastAsia"/>
        </w:rPr>
        <w:t>人才招募規劃</w:t>
      </w:r>
    </w:p>
    <w:p w:rsidR="00790C51" w:rsidRPr="00F00A8C" w:rsidRDefault="00790C51" w:rsidP="00790C51">
      <w:pPr>
        <w:pStyle w:val="paragraph"/>
        <w:numPr>
          <w:ilvl w:val="0"/>
          <w:numId w:val="2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 w:rsidRPr="00F00A8C">
        <w:rPr>
          <w:rFonts w:ascii="標楷體" w:eastAsia="標楷體" w:hAnsi="標楷體" w:cstheme="minorHAnsi" w:hint="eastAsia"/>
        </w:rPr>
        <w:t>參與人力資源相關專案</w:t>
      </w:r>
      <w:r w:rsidRPr="00F00A8C">
        <w:rPr>
          <w:rFonts w:ascii="標楷體" w:eastAsia="標楷體" w:hAnsi="標楷體" w:cstheme="minorHAnsi"/>
        </w:rPr>
        <w:t xml:space="preserve"> </w:t>
      </w:r>
    </w:p>
    <w:p w:rsidR="00790C51" w:rsidRPr="00F00A8C" w:rsidRDefault="00790C51" w:rsidP="00790C51">
      <w:pPr>
        <w:pStyle w:val="paragraph"/>
        <w:numPr>
          <w:ilvl w:val="0"/>
          <w:numId w:val="2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 w:rsidRPr="00F00A8C">
        <w:rPr>
          <w:rFonts w:ascii="標楷體" w:eastAsia="標楷體" w:hAnsi="標楷體" w:cstheme="minorHAnsi" w:hint="eastAsia"/>
        </w:rPr>
        <w:t>協助人資及行政維護作業</w:t>
      </w:r>
    </w:p>
    <w:p w:rsidR="00790C51" w:rsidRPr="00F00A8C" w:rsidRDefault="00790C51" w:rsidP="00790C51">
      <w:pPr>
        <w:pStyle w:val="paragraph"/>
        <w:numPr>
          <w:ilvl w:val="0"/>
          <w:numId w:val="2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 w:rsidRPr="00F00A8C">
        <w:rPr>
          <w:rFonts w:ascii="標楷體" w:eastAsia="標楷體" w:hAnsi="標楷體" w:cstheme="minorHAnsi" w:hint="eastAsia"/>
        </w:rPr>
        <w:t>其他主管交辦事宜</w:t>
      </w:r>
    </w:p>
    <w:p w:rsidR="00790C51" w:rsidRPr="00F00A8C" w:rsidRDefault="00790C51" w:rsidP="00790C51">
      <w:pPr>
        <w:pStyle w:val="paragraph"/>
        <w:numPr>
          <w:ilvl w:val="0"/>
          <w:numId w:val="1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 w:rsidRPr="00F00A8C">
        <w:rPr>
          <w:rFonts w:ascii="標楷體" w:eastAsia="標楷體" w:hAnsi="標楷體" w:cstheme="minorHAnsi" w:hint="eastAsia"/>
        </w:rPr>
        <w:t>實習期間：</w:t>
      </w:r>
      <w:r w:rsidRPr="00F00A8C">
        <w:rPr>
          <w:rFonts w:ascii="標楷體" w:eastAsia="標楷體" w:hAnsi="標楷體" w:cstheme="minorHAnsi"/>
        </w:rPr>
        <w:t>6</w:t>
      </w:r>
      <w:r w:rsidRPr="00F00A8C">
        <w:rPr>
          <w:rFonts w:ascii="標楷體" w:eastAsia="標楷體" w:hAnsi="標楷體" w:cstheme="minorHAnsi" w:hint="eastAsia"/>
        </w:rPr>
        <w:t>個月</w:t>
      </w:r>
    </w:p>
    <w:p w:rsidR="00790C51" w:rsidRPr="00F00A8C" w:rsidRDefault="00790C51" w:rsidP="00790C51">
      <w:pPr>
        <w:pStyle w:val="paragraph"/>
        <w:numPr>
          <w:ilvl w:val="0"/>
          <w:numId w:val="1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 w:rsidRPr="00F00A8C">
        <w:rPr>
          <w:rFonts w:ascii="標楷體" w:eastAsia="標楷體" w:hAnsi="標楷體" w:cstheme="minorHAnsi" w:hint="eastAsia"/>
        </w:rPr>
        <w:t>實習天數：每週至少三個工作天</w:t>
      </w:r>
    </w:p>
    <w:p w:rsidR="00790C51" w:rsidRPr="00F00A8C" w:rsidRDefault="00790C51" w:rsidP="00790C51">
      <w:pPr>
        <w:pStyle w:val="paragraph"/>
        <w:numPr>
          <w:ilvl w:val="0"/>
          <w:numId w:val="1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 w:rsidRPr="00F00A8C">
        <w:rPr>
          <w:rFonts w:ascii="標楷體" w:eastAsia="標楷體" w:hAnsi="標楷體" w:cstheme="minorHAnsi" w:hint="eastAsia"/>
        </w:rPr>
        <w:t>開始實習：</w:t>
      </w:r>
      <w:r w:rsidR="00A35F48">
        <w:rPr>
          <w:rFonts w:ascii="標楷體" w:eastAsia="標楷體" w:hAnsi="標楷體" w:cstheme="minorHAnsi"/>
        </w:rPr>
        <w:t>202</w:t>
      </w:r>
      <w:r w:rsidR="00A35F48">
        <w:rPr>
          <w:rFonts w:ascii="標楷體" w:eastAsia="標楷體" w:hAnsi="標楷體" w:cstheme="minorHAnsi" w:hint="eastAsia"/>
        </w:rPr>
        <w:t>2</w:t>
      </w:r>
      <w:r w:rsidR="00A35F48">
        <w:rPr>
          <w:rFonts w:ascii="標楷體" w:eastAsia="標楷體" w:hAnsi="標楷體" w:cstheme="minorHAnsi"/>
        </w:rPr>
        <w:t>/</w:t>
      </w:r>
      <w:r w:rsidR="00A35F48">
        <w:rPr>
          <w:rFonts w:ascii="標楷體" w:eastAsia="標楷體" w:hAnsi="標楷體" w:cstheme="minorHAnsi" w:hint="eastAsia"/>
        </w:rPr>
        <w:t>6</w:t>
      </w:r>
      <w:r w:rsidR="00A35F48">
        <w:rPr>
          <w:rFonts w:ascii="標楷體" w:eastAsia="標楷體" w:hAnsi="標楷體" w:cstheme="minorHAnsi"/>
        </w:rPr>
        <w:t>/2</w:t>
      </w:r>
      <w:r w:rsidR="00A35F48">
        <w:rPr>
          <w:rFonts w:ascii="標楷體" w:eastAsia="標楷體" w:hAnsi="標楷體" w:cstheme="minorHAnsi" w:hint="eastAsia"/>
        </w:rPr>
        <w:t>0</w:t>
      </w:r>
    </w:p>
    <w:p w:rsidR="00790C51" w:rsidRPr="00F00A8C" w:rsidRDefault="00790C51" w:rsidP="00790C51">
      <w:pPr>
        <w:pStyle w:val="paragraph"/>
        <w:numPr>
          <w:ilvl w:val="0"/>
          <w:numId w:val="1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 w:rsidRPr="00F00A8C">
        <w:rPr>
          <w:rFonts w:ascii="標楷體" w:eastAsia="標楷體" w:hAnsi="標楷體" w:cstheme="minorHAnsi" w:hint="eastAsia"/>
        </w:rPr>
        <w:t>實習時間：</w:t>
      </w:r>
      <w:r w:rsidRPr="00F00A8C">
        <w:rPr>
          <w:rFonts w:ascii="標楷體" w:eastAsia="標楷體" w:hAnsi="標楷體" w:cstheme="minorHAnsi"/>
        </w:rPr>
        <w:t>09:00-18:00</w:t>
      </w:r>
    </w:p>
    <w:p w:rsidR="00790C51" w:rsidRPr="00F00A8C" w:rsidRDefault="00790C51" w:rsidP="00790C51">
      <w:pPr>
        <w:pStyle w:val="paragraph"/>
        <w:numPr>
          <w:ilvl w:val="0"/>
          <w:numId w:val="1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 w:rsidRPr="00F00A8C">
        <w:rPr>
          <w:rFonts w:ascii="標楷體" w:eastAsia="標楷體" w:hAnsi="標楷體" w:cstheme="minorHAnsi" w:hint="eastAsia"/>
        </w:rPr>
        <w:t>實習地點：臺北市信義區松高路</w:t>
      </w:r>
      <w:r w:rsidRPr="00F00A8C">
        <w:rPr>
          <w:rFonts w:ascii="標楷體" w:eastAsia="標楷體" w:hAnsi="標楷體" w:cstheme="minorHAnsi"/>
        </w:rPr>
        <w:t>1</w:t>
      </w:r>
      <w:r w:rsidRPr="00F00A8C">
        <w:rPr>
          <w:rFonts w:ascii="標楷體" w:eastAsia="標楷體" w:hAnsi="標楷體" w:cstheme="minorHAnsi" w:hint="eastAsia"/>
        </w:rPr>
        <w:t>號</w:t>
      </w:r>
      <w:r w:rsidRPr="00F00A8C">
        <w:rPr>
          <w:rFonts w:ascii="標楷體" w:eastAsia="標楷體" w:hAnsi="標楷體" w:cstheme="minorHAnsi"/>
        </w:rPr>
        <w:t>16</w:t>
      </w:r>
      <w:r w:rsidRPr="00F00A8C">
        <w:rPr>
          <w:rFonts w:ascii="標楷體" w:eastAsia="標楷體" w:hAnsi="標楷體" w:cstheme="minorHAnsi" w:hint="eastAsia"/>
        </w:rPr>
        <w:t>樓</w:t>
      </w:r>
    </w:p>
    <w:p w:rsidR="00790C51" w:rsidRPr="00F00A8C" w:rsidRDefault="00790C51" w:rsidP="00790C51">
      <w:pPr>
        <w:pStyle w:val="a4"/>
        <w:numPr>
          <w:ilvl w:val="0"/>
          <w:numId w:val="1"/>
        </w:numPr>
        <w:spacing w:after="60" w:line="240" w:lineRule="auto"/>
        <w:rPr>
          <w:rFonts w:ascii="標楷體" w:eastAsia="標楷體" w:hAnsi="標楷體" w:cstheme="minorHAnsi"/>
          <w:sz w:val="24"/>
          <w:szCs w:val="24"/>
        </w:rPr>
      </w:pPr>
      <w:r w:rsidRPr="00F00A8C">
        <w:rPr>
          <w:rFonts w:ascii="標楷體" w:eastAsia="標楷體" w:hAnsi="標楷體" w:cstheme="minorHAnsi" w:hint="eastAsia"/>
          <w:sz w:val="24"/>
          <w:szCs w:val="24"/>
        </w:rPr>
        <w:t>條件要求：</w:t>
      </w:r>
    </w:p>
    <w:p w:rsidR="00790C51" w:rsidRPr="00F00A8C" w:rsidRDefault="00790C51" w:rsidP="00790C51">
      <w:pPr>
        <w:pStyle w:val="a4"/>
        <w:numPr>
          <w:ilvl w:val="0"/>
          <w:numId w:val="3"/>
        </w:numPr>
        <w:spacing w:after="60" w:line="240" w:lineRule="auto"/>
        <w:rPr>
          <w:rFonts w:ascii="標楷體" w:eastAsia="標楷體" w:hAnsi="標楷體" w:cstheme="minorHAnsi"/>
          <w:sz w:val="24"/>
          <w:szCs w:val="24"/>
        </w:rPr>
      </w:pPr>
      <w:r w:rsidRPr="00F00A8C">
        <w:rPr>
          <w:rFonts w:ascii="標楷體" w:eastAsia="標楷體" w:hAnsi="標楷體" w:cstheme="minorHAnsi" w:hint="eastAsia"/>
          <w:sz w:val="24"/>
          <w:szCs w:val="24"/>
        </w:rPr>
        <w:t>商管、心理、人資等相關科系大學生與研究生</w:t>
      </w:r>
    </w:p>
    <w:p w:rsidR="00790C51" w:rsidRPr="00F00A8C" w:rsidRDefault="00790C51" w:rsidP="00790C51">
      <w:pPr>
        <w:pStyle w:val="a4"/>
        <w:numPr>
          <w:ilvl w:val="0"/>
          <w:numId w:val="3"/>
        </w:numPr>
        <w:spacing w:after="60" w:line="240" w:lineRule="auto"/>
        <w:rPr>
          <w:rFonts w:ascii="標楷體" w:eastAsia="標楷體" w:hAnsi="標楷體" w:cstheme="minorHAnsi"/>
          <w:sz w:val="24"/>
          <w:szCs w:val="24"/>
        </w:rPr>
      </w:pPr>
      <w:r w:rsidRPr="00F00A8C">
        <w:rPr>
          <w:rFonts w:ascii="標楷體" w:eastAsia="標楷體" w:hAnsi="標楷體" w:cstheme="minorHAnsi" w:hint="eastAsia"/>
          <w:sz w:val="24"/>
          <w:szCs w:val="24"/>
        </w:rPr>
        <w:t>具備細心、良好的溝通能力且能獨立作業</w:t>
      </w:r>
    </w:p>
    <w:p w:rsidR="00790C51" w:rsidRPr="00F00A8C" w:rsidRDefault="00790C51" w:rsidP="00790C51">
      <w:pPr>
        <w:pStyle w:val="a4"/>
        <w:numPr>
          <w:ilvl w:val="0"/>
          <w:numId w:val="3"/>
        </w:numPr>
        <w:spacing w:after="60" w:line="240" w:lineRule="auto"/>
        <w:rPr>
          <w:rFonts w:ascii="標楷體" w:eastAsia="標楷體" w:hAnsi="標楷體" w:cstheme="minorHAnsi"/>
          <w:sz w:val="24"/>
          <w:szCs w:val="24"/>
        </w:rPr>
      </w:pPr>
      <w:r w:rsidRPr="00F00A8C">
        <w:rPr>
          <w:rFonts w:ascii="標楷體" w:eastAsia="標楷體" w:hAnsi="標楷體" w:cstheme="minorHAnsi" w:hint="eastAsia"/>
          <w:sz w:val="24"/>
          <w:szCs w:val="24"/>
        </w:rPr>
        <w:t>熟悉</w:t>
      </w:r>
      <w:r w:rsidRPr="00F00A8C">
        <w:rPr>
          <w:rFonts w:ascii="標楷體" w:eastAsia="標楷體" w:hAnsi="標楷體" w:cstheme="minorHAnsi"/>
          <w:sz w:val="24"/>
          <w:szCs w:val="24"/>
        </w:rPr>
        <w:t>Word、Excel、PowerPoint</w:t>
      </w:r>
      <w:r w:rsidRPr="00F00A8C">
        <w:rPr>
          <w:rFonts w:ascii="標楷體" w:eastAsia="標楷體" w:hAnsi="標楷體" w:cstheme="minorHAnsi" w:hint="eastAsia"/>
          <w:sz w:val="24"/>
          <w:szCs w:val="24"/>
        </w:rPr>
        <w:t>等其他分析工具者運用尤佳</w:t>
      </w:r>
      <w:r w:rsidRPr="00F00A8C">
        <w:rPr>
          <w:rFonts w:ascii="標楷體" w:eastAsia="標楷體" w:hAnsi="標楷體" w:cstheme="minorHAnsi"/>
          <w:sz w:val="24"/>
          <w:szCs w:val="24"/>
        </w:rPr>
        <w:t xml:space="preserve"> </w:t>
      </w:r>
    </w:p>
    <w:p w:rsidR="00790C51" w:rsidRPr="00F00A8C" w:rsidRDefault="00790C51" w:rsidP="00790C51">
      <w:pPr>
        <w:pStyle w:val="a4"/>
        <w:numPr>
          <w:ilvl w:val="0"/>
          <w:numId w:val="3"/>
        </w:numPr>
        <w:spacing w:after="60" w:line="240" w:lineRule="auto"/>
        <w:rPr>
          <w:rFonts w:ascii="標楷體" w:eastAsia="標楷體" w:hAnsi="標楷體" w:cstheme="minorHAnsi"/>
          <w:sz w:val="24"/>
          <w:szCs w:val="24"/>
        </w:rPr>
      </w:pPr>
      <w:r w:rsidRPr="00F00A8C">
        <w:rPr>
          <w:rFonts w:ascii="標楷體" w:eastAsia="標楷體" w:hAnsi="標楷體" w:cstheme="minorHAnsi" w:hint="eastAsia"/>
          <w:sz w:val="24"/>
          <w:szCs w:val="24"/>
        </w:rPr>
        <w:lastRenderedPageBreak/>
        <w:t>英文能力佳，</w:t>
      </w:r>
      <w:proofErr w:type="gramStart"/>
      <w:r w:rsidRPr="00F00A8C">
        <w:rPr>
          <w:rFonts w:ascii="標楷體" w:eastAsia="標楷體" w:hAnsi="標楷體" w:cstheme="minorHAnsi" w:hint="eastAsia"/>
          <w:sz w:val="24"/>
          <w:szCs w:val="24"/>
        </w:rPr>
        <w:t>多益</w:t>
      </w:r>
      <w:r w:rsidRPr="00F00A8C">
        <w:rPr>
          <w:rFonts w:ascii="標楷體" w:eastAsia="標楷體" w:hAnsi="標楷體" w:cstheme="minorHAnsi"/>
          <w:sz w:val="24"/>
          <w:szCs w:val="24"/>
        </w:rPr>
        <w:t>750</w:t>
      </w:r>
      <w:r w:rsidRPr="00F00A8C">
        <w:rPr>
          <w:rFonts w:ascii="標楷體" w:eastAsia="標楷體" w:hAnsi="標楷體" w:cstheme="minorHAnsi" w:hint="eastAsia"/>
          <w:sz w:val="24"/>
          <w:szCs w:val="24"/>
        </w:rPr>
        <w:t>分</w:t>
      </w:r>
      <w:proofErr w:type="gramEnd"/>
      <w:r w:rsidRPr="00F00A8C">
        <w:rPr>
          <w:rFonts w:ascii="標楷體" w:eastAsia="標楷體" w:hAnsi="標楷體" w:cstheme="minorHAnsi" w:hint="eastAsia"/>
          <w:sz w:val="24"/>
          <w:szCs w:val="24"/>
        </w:rPr>
        <w:t>以上或同等英文標準</w:t>
      </w:r>
    </w:p>
    <w:p w:rsidR="00790C51" w:rsidRPr="00F00A8C" w:rsidRDefault="00926F15" w:rsidP="00AC05F9">
      <w:pPr>
        <w:pStyle w:val="paragraph"/>
        <w:numPr>
          <w:ilvl w:val="0"/>
          <w:numId w:val="1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 w:rsidRPr="00F00A8C">
        <w:rPr>
          <w:rFonts w:ascii="標楷體" w:eastAsia="標楷體" w:hAnsi="標楷體" w:cstheme="minorHAnsi" w:hint="eastAsia"/>
        </w:rPr>
        <w:t>實習待遇</w:t>
      </w:r>
      <w:r w:rsidR="00790C51" w:rsidRPr="00F00A8C">
        <w:rPr>
          <w:rFonts w:ascii="標楷體" w:eastAsia="標楷體" w:hAnsi="標楷體" w:cstheme="minorHAnsi" w:hint="eastAsia"/>
        </w:rPr>
        <w:t>：</w:t>
      </w:r>
      <w:r w:rsidR="00790C51" w:rsidRPr="00F00A8C">
        <w:rPr>
          <w:rFonts w:ascii="標楷體" w:eastAsia="標楷體" w:hAnsi="標楷體" w:cstheme="minorHAnsi"/>
        </w:rPr>
        <w:t xml:space="preserve"> </w:t>
      </w:r>
      <w:r w:rsidR="00790C51" w:rsidRPr="00F00A8C">
        <w:rPr>
          <w:rFonts w:ascii="標楷體" w:eastAsia="標楷體" w:hAnsi="標楷體" w:cstheme="minorHAnsi" w:hint="eastAsia"/>
        </w:rPr>
        <w:t>依照法定基本工資計薪</w:t>
      </w:r>
      <w:r w:rsidR="00F41845" w:rsidRPr="00F00A8C">
        <w:rPr>
          <w:rFonts w:ascii="標楷體" w:eastAsia="標楷體" w:hAnsi="標楷體" w:cstheme="minorHAnsi" w:hint="eastAsia"/>
        </w:rPr>
        <w:t>（</w:t>
      </w:r>
      <w:r w:rsidR="00A35F48">
        <w:rPr>
          <w:rFonts w:ascii="標楷體" w:eastAsia="標楷體" w:hAnsi="標楷體" w:cstheme="minorHAnsi" w:hint="eastAsia"/>
        </w:rPr>
        <w:t>2022</w:t>
      </w:r>
      <w:r w:rsidR="00AC05F9" w:rsidRPr="00F00A8C">
        <w:rPr>
          <w:rFonts w:ascii="標楷體" w:eastAsia="標楷體" w:hAnsi="標楷體" w:cstheme="minorHAnsi" w:hint="eastAsia"/>
        </w:rPr>
        <w:t>年為</w:t>
      </w:r>
      <w:r w:rsidR="00A35F48">
        <w:rPr>
          <w:rFonts w:ascii="標楷體" w:eastAsia="標楷體" w:hAnsi="標楷體" w:cstheme="minorHAnsi" w:hint="eastAsia"/>
        </w:rPr>
        <w:t>170</w:t>
      </w:r>
      <w:r w:rsidR="00AC05F9" w:rsidRPr="00F00A8C">
        <w:rPr>
          <w:rFonts w:ascii="標楷體" w:eastAsia="標楷體" w:hAnsi="標楷體" w:cstheme="minorHAnsi" w:hint="eastAsia"/>
        </w:rPr>
        <w:t>元/小時</w:t>
      </w:r>
      <w:r w:rsidR="00F41845" w:rsidRPr="00F00A8C">
        <w:rPr>
          <w:rFonts w:ascii="標楷體" w:eastAsia="標楷體" w:hAnsi="標楷體" w:cstheme="minorHAnsi" w:hint="eastAsia"/>
        </w:rPr>
        <w:t>），提供</w:t>
      </w:r>
      <w:proofErr w:type="gramStart"/>
      <w:r w:rsidR="00F41845" w:rsidRPr="00F00A8C">
        <w:rPr>
          <w:rFonts w:ascii="標楷體" w:eastAsia="標楷體" w:hAnsi="標楷體" w:cstheme="minorHAnsi" w:hint="eastAsia"/>
        </w:rPr>
        <w:t>勞</w:t>
      </w:r>
      <w:proofErr w:type="gramEnd"/>
      <w:r w:rsidR="00F41845" w:rsidRPr="00F00A8C">
        <w:rPr>
          <w:rFonts w:ascii="標楷體" w:eastAsia="標楷體" w:hAnsi="標楷體" w:cstheme="minorHAnsi" w:hint="eastAsia"/>
        </w:rPr>
        <w:t>健保</w:t>
      </w:r>
    </w:p>
    <w:p w:rsidR="00A57E52" w:rsidRPr="00A57E52" w:rsidRDefault="001A3F20" w:rsidP="00A35F48">
      <w:pPr>
        <w:pStyle w:val="paragraph"/>
        <w:numPr>
          <w:ilvl w:val="0"/>
          <w:numId w:val="1"/>
        </w:numPr>
        <w:snapToGrid w:val="0"/>
        <w:spacing w:before="0" w:beforeAutospacing="0" w:after="60" w:afterAutospacing="0"/>
        <w:textAlignment w:val="baseline"/>
        <w:rPr>
          <w:rStyle w:val="a3"/>
          <w:rFonts w:ascii="標楷體" w:eastAsia="標楷體" w:hAnsi="標楷體" w:cstheme="minorHAnsi"/>
          <w:color w:val="auto"/>
          <w:u w:val="none"/>
        </w:rPr>
      </w:pPr>
      <w:r w:rsidRPr="00F00A8C">
        <w:rPr>
          <w:rFonts w:ascii="標楷體" w:eastAsia="標楷體" w:hAnsi="標楷體" w:cstheme="minorHAnsi" w:hint="eastAsia"/>
        </w:rPr>
        <w:t>應徵方式：</w:t>
      </w:r>
      <w:r w:rsidR="00A35F48">
        <w:rPr>
          <w:rFonts w:ascii="標楷體" w:eastAsia="標楷體" w:hAnsi="標楷體" w:cstheme="minorHAnsi" w:hint="eastAsia"/>
        </w:rPr>
        <w:t>2022/5</w:t>
      </w:r>
      <w:r w:rsidR="00A57E52">
        <w:rPr>
          <w:rFonts w:ascii="標楷體" w:eastAsia="標楷體" w:hAnsi="標楷體" w:cstheme="minorHAnsi" w:hint="eastAsia"/>
        </w:rPr>
        <w:t>/30截止，</w:t>
      </w:r>
      <w:r w:rsidRPr="00F00A8C">
        <w:rPr>
          <w:rFonts w:ascii="標楷體" w:eastAsia="標楷體" w:hAnsi="標楷體" w:cstheme="minorHAnsi" w:hint="eastAsia"/>
        </w:rPr>
        <w:t>請透過</w:t>
      </w:r>
      <w:r w:rsidR="00790C51" w:rsidRPr="00F00A8C">
        <w:rPr>
          <w:rFonts w:ascii="標楷體" w:eastAsia="標楷體" w:hAnsi="標楷體" w:cstheme="minorHAnsi" w:hint="eastAsia"/>
        </w:rPr>
        <w:t>連結於</w:t>
      </w:r>
      <w:r w:rsidR="00790C51" w:rsidRPr="00F00A8C">
        <w:rPr>
          <w:rFonts w:ascii="標楷體" w:eastAsia="標楷體" w:hAnsi="標楷體" w:cstheme="minorHAnsi"/>
        </w:rPr>
        <w:t>104</w:t>
      </w:r>
      <w:r w:rsidR="00790C51" w:rsidRPr="00F00A8C">
        <w:rPr>
          <w:rFonts w:ascii="標楷體" w:eastAsia="標楷體" w:hAnsi="標楷體" w:cstheme="minorHAnsi" w:hint="eastAsia"/>
        </w:rPr>
        <w:t>投遞履歷</w:t>
      </w:r>
      <w:r w:rsidR="00A35F48">
        <w:rPr>
          <w:rFonts w:hint="eastAsia"/>
        </w:rPr>
        <w:t xml:space="preserve"> </w:t>
      </w:r>
      <w:r w:rsidR="00A35F48" w:rsidRPr="00A35F48">
        <w:t>https://reurl.cc/Gx5bzW</w:t>
      </w:r>
    </w:p>
    <w:p w:rsidR="0066305C" w:rsidRDefault="0066305C" w:rsidP="00A57E52">
      <w:pPr>
        <w:pStyle w:val="paragraph"/>
        <w:numPr>
          <w:ilvl w:val="0"/>
          <w:numId w:val="1"/>
        </w:numPr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  <w:r>
        <w:rPr>
          <w:rFonts w:ascii="標楷體" w:eastAsia="標楷體" w:hAnsi="標楷體" w:cstheme="minorHAnsi"/>
        </w:rPr>
        <w:t>聯絡人資訊：E</w:t>
      </w:r>
      <w:r>
        <w:rPr>
          <w:rFonts w:ascii="標楷體" w:eastAsia="標楷體" w:hAnsi="標楷體" w:cstheme="minorHAnsi" w:hint="eastAsia"/>
        </w:rPr>
        <w:t>va Hsu (02)8780-5898#671</w:t>
      </w:r>
      <w:r w:rsidR="00A57E52">
        <w:rPr>
          <w:rFonts w:ascii="標楷體" w:eastAsia="標楷體" w:hAnsi="標楷體" w:cstheme="minorHAnsi" w:hint="eastAsia"/>
        </w:rPr>
        <w:t xml:space="preserve"> </w:t>
      </w:r>
      <w:hyperlink r:id="rId9" w:history="1">
        <w:r w:rsidR="001770F3" w:rsidRPr="0047563F">
          <w:rPr>
            <w:rStyle w:val="a3"/>
            <w:rFonts w:ascii="標楷體" w:eastAsia="標楷體" w:hAnsi="標楷體" w:cstheme="minorHAnsi"/>
          </w:rPr>
          <w:t>Eva.Hsu@vwfsag.com</w:t>
        </w:r>
      </w:hyperlink>
    </w:p>
    <w:p w:rsidR="001770F3" w:rsidRDefault="001770F3" w:rsidP="001770F3">
      <w:pPr>
        <w:pStyle w:val="paragraph"/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</w:rPr>
      </w:pPr>
    </w:p>
    <w:p w:rsidR="005E7F04" w:rsidRPr="005E7F04" w:rsidRDefault="005E7F04" w:rsidP="001770F3">
      <w:pPr>
        <w:pStyle w:val="paragraph"/>
        <w:snapToGrid w:val="0"/>
        <w:spacing w:before="0" w:beforeAutospacing="0" w:after="60" w:afterAutospacing="0"/>
        <w:textAlignment w:val="baseline"/>
        <w:rPr>
          <w:rFonts w:ascii="標楷體" w:eastAsia="標楷體" w:hAnsi="標楷體" w:cstheme="minorHAnsi"/>
          <w:b/>
          <w:u w:val="single"/>
        </w:rPr>
      </w:pPr>
      <w:bookmarkStart w:id="0" w:name="_GoBack"/>
      <w:bookmarkEnd w:id="0"/>
    </w:p>
    <w:sectPr w:rsidR="005E7F04" w:rsidRPr="005E7F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8A" w:rsidRDefault="001C788A" w:rsidP="00926F15">
      <w:pPr>
        <w:spacing w:after="0" w:line="240" w:lineRule="auto"/>
      </w:pPr>
      <w:r>
        <w:separator/>
      </w:r>
    </w:p>
  </w:endnote>
  <w:endnote w:type="continuationSeparator" w:id="0">
    <w:p w:rsidR="001C788A" w:rsidRDefault="001C788A" w:rsidP="0092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8A" w:rsidRDefault="001C788A" w:rsidP="00926F15">
      <w:pPr>
        <w:spacing w:after="0" w:line="240" w:lineRule="auto"/>
      </w:pPr>
      <w:r>
        <w:separator/>
      </w:r>
    </w:p>
  </w:footnote>
  <w:footnote w:type="continuationSeparator" w:id="0">
    <w:p w:rsidR="001C788A" w:rsidRDefault="001C788A" w:rsidP="0092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clip_image001"/>
      </v:shape>
    </w:pict>
  </w:numPicBullet>
  <w:abstractNum w:abstractNumId="0">
    <w:nsid w:val="02CB66BC"/>
    <w:multiLevelType w:val="hybridMultilevel"/>
    <w:tmpl w:val="EC0AC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30D1"/>
    <w:multiLevelType w:val="hybridMultilevel"/>
    <w:tmpl w:val="13249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1A1E"/>
    <w:multiLevelType w:val="hybridMultilevel"/>
    <w:tmpl w:val="4B28A36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59"/>
    <w:rsid w:val="001770F3"/>
    <w:rsid w:val="001A3F20"/>
    <w:rsid w:val="001C788A"/>
    <w:rsid w:val="00330C46"/>
    <w:rsid w:val="003377D9"/>
    <w:rsid w:val="00415E50"/>
    <w:rsid w:val="005E7F04"/>
    <w:rsid w:val="00635459"/>
    <w:rsid w:val="0066305C"/>
    <w:rsid w:val="00790C51"/>
    <w:rsid w:val="0086544C"/>
    <w:rsid w:val="008C381F"/>
    <w:rsid w:val="00926F15"/>
    <w:rsid w:val="00A35F48"/>
    <w:rsid w:val="00A57E52"/>
    <w:rsid w:val="00AA42FD"/>
    <w:rsid w:val="00AC05F9"/>
    <w:rsid w:val="00E551B4"/>
    <w:rsid w:val="00F00A8C"/>
    <w:rsid w:val="00F4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51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C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C51"/>
    <w:pPr>
      <w:ind w:left="720"/>
      <w:contextualSpacing/>
    </w:pPr>
  </w:style>
  <w:style w:type="paragraph" w:customStyle="1" w:styleId="paragraph">
    <w:name w:val="paragraph"/>
    <w:basedOn w:val="a"/>
    <w:rsid w:val="00790C5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directory-listing-data">
    <w:name w:val="directory-listing-data"/>
    <w:basedOn w:val="a0"/>
    <w:rsid w:val="00790C51"/>
  </w:style>
  <w:style w:type="paragraph" w:styleId="a5">
    <w:name w:val="Balloon Text"/>
    <w:basedOn w:val="a"/>
    <w:link w:val="a6"/>
    <w:uiPriority w:val="99"/>
    <w:semiHidden/>
    <w:unhideWhenUsed/>
    <w:rsid w:val="00790C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0C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6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6F15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6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6F15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51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C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C51"/>
    <w:pPr>
      <w:ind w:left="720"/>
      <w:contextualSpacing/>
    </w:pPr>
  </w:style>
  <w:style w:type="paragraph" w:customStyle="1" w:styleId="paragraph">
    <w:name w:val="paragraph"/>
    <w:basedOn w:val="a"/>
    <w:rsid w:val="00790C5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directory-listing-data">
    <w:name w:val="directory-listing-data"/>
    <w:basedOn w:val="a0"/>
    <w:rsid w:val="00790C51"/>
  </w:style>
  <w:style w:type="paragraph" w:styleId="a5">
    <w:name w:val="Balloon Text"/>
    <w:basedOn w:val="a"/>
    <w:link w:val="a6"/>
    <w:uiPriority w:val="99"/>
    <w:semiHidden/>
    <w:unhideWhenUsed/>
    <w:rsid w:val="00790C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0C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6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6F15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6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6F15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a.Hsu@vwfsag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>Countrywide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Betty (TW)</dc:creator>
  <cp:lastModifiedBy>Hsiao, Cecelia (TW)</cp:lastModifiedBy>
  <cp:revision>3</cp:revision>
  <dcterms:created xsi:type="dcterms:W3CDTF">2022-05-24T02:11:00Z</dcterms:created>
  <dcterms:modified xsi:type="dcterms:W3CDTF">2022-05-24T03:47:00Z</dcterms:modified>
</cp:coreProperties>
</file>